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AC59" w14:textId="08E9B4AA" w:rsidR="00D13ED7" w:rsidRDefault="00A71FA2">
      <w:r>
        <w:t xml:space="preserve">Aandachtspunten voor het Provinciaal </w:t>
      </w:r>
      <w:r w:rsidR="00073487">
        <w:t>B</w:t>
      </w:r>
      <w:r>
        <w:t xml:space="preserve">estuur Limburg  2023 – 2027. </w:t>
      </w:r>
    </w:p>
    <w:p w14:paraId="34753E6C" w14:textId="77777777" w:rsidR="00A71FA2" w:rsidRDefault="00A71FA2"/>
    <w:p w14:paraId="43418F09" w14:textId="03C2280B" w:rsidR="00A71FA2" w:rsidRDefault="00A71FA2">
      <w:r>
        <w:t xml:space="preserve">Van : Export Societeit Limburg .  </w:t>
      </w:r>
    </w:p>
    <w:p w14:paraId="34706606" w14:textId="38934357" w:rsidR="00A71FA2" w:rsidRDefault="00A71FA2">
      <w:r>
        <w:t xml:space="preserve">Export is de kurk waarop Nederland en zeker ook Limburg drijft . Het belang van internationaal ondernemen kan daarom nauwelijks worden overschat . </w:t>
      </w:r>
      <w:r w:rsidR="00496965">
        <w:t xml:space="preserve">Export bied niet alleen kansen voor extra afzet , maar ook toegang tot nieuwe kennis , netwerken en technologieën . Internationaal actieve bedrijven creëren meer banen en </w:t>
      </w:r>
      <w:r w:rsidR="00993276">
        <w:t>zijn</w:t>
      </w:r>
      <w:r w:rsidR="00496965">
        <w:t xml:space="preserve"> innovatiever en beha</w:t>
      </w:r>
      <w:r w:rsidR="00993276">
        <w:t>len</w:t>
      </w:r>
      <w:r w:rsidR="00496965">
        <w:t xml:space="preserve"> betere rendementen . </w:t>
      </w:r>
    </w:p>
    <w:p w14:paraId="7A44040D" w14:textId="30D15691" w:rsidR="00496965" w:rsidRDefault="00496965">
      <w:r>
        <w:t>Voor Limburg “ingeklemd “ in het buitenland is internationalisering van groot belang en</w:t>
      </w:r>
      <w:r w:rsidR="00FB042C">
        <w:t xml:space="preserve"> zelfs </w:t>
      </w:r>
      <w:r>
        <w:t xml:space="preserve"> een noodzaak . Bedrijven elders in Nederland vinden vaak klanten in een straal van 100 kilometer rondom het bedrijf onder  dezelfde wet- en regelgeving en sociale wetgeving . Voor Limburg is dit vaak zelfs binnen een straal van 50 kilometer niet het geval . Dit maakt het ondernemen er niet makkelijker om .</w:t>
      </w:r>
      <w:r w:rsidR="00FB042C">
        <w:t>Een proactieve faciliterende overheid , Provincie Limburg ,in samenwerking met partijen zoals N.V. LIOF , zal duidelijk kunnen bijdragen aan het vergroten van de slagkracht op internationale ( ook Euregionale ) markten . Het sensibiliseren en ondersteunen van</w:t>
      </w:r>
      <w:r w:rsidR="00DA0E01">
        <w:t xml:space="preserve"> (innovatieve)</w:t>
      </w:r>
      <w:r w:rsidR="00FB042C">
        <w:t xml:space="preserve"> bedrijven past in deze aanpak . </w:t>
      </w:r>
    </w:p>
    <w:p w14:paraId="581C41A1" w14:textId="3A5E2FF1" w:rsidR="00FB042C" w:rsidRDefault="00FB042C">
      <w:r>
        <w:t xml:space="preserve">N.V. LIOF , als objectieve, onafhankelijke en betrouwbare organisatie ( zoals voorheen de Kamer van Koophandel Limburg ) , kan in dezen een </w:t>
      </w:r>
      <w:proofErr w:type="spellStart"/>
      <w:r>
        <w:t>one</w:t>
      </w:r>
      <w:proofErr w:type="spellEnd"/>
      <w:r>
        <w:t xml:space="preserve"> -stop aanspreekpunt zijn , indien deze taken structureel worden ingebed in de organisatie . </w:t>
      </w:r>
      <w:r w:rsidR="002F757C">
        <w:t>Zij kan ondersteunen naar nieuwe ( complexe) product-markt combinaties en naar structurele export en internationale technologische samenwerking in het MKB .</w:t>
      </w:r>
    </w:p>
    <w:p w14:paraId="786F0AA7" w14:textId="34F7B2F0" w:rsidR="002F757C" w:rsidRDefault="002F757C">
      <w:r>
        <w:t>De Export Societeit Limburg is een platform van en voor internationaal actieve  bedrijven .</w:t>
      </w:r>
    </w:p>
    <w:p w14:paraId="6F70E232" w14:textId="77777777" w:rsidR="00F966E8" w:rsidRDefault="002F757C">
      <w:r>
        <w:t xml:space="preserve"> Zij organiseerde ruim 15 jaar ( 15 edities) de Limburg Export Award . Een prestigieuze prijs voor ondernemingen die niet alleen succesvol exporteren maar zeker ook talent binnen onze provinciegrens een scala van interessante </w:t>
      </w:r>
      <w:r w:rsidR="00F966E8">
        <w:t>banen aanbieden . Ondernemingen in Limburg zijn vaak (te) bescheiden , na de prijs gewonnen te hebben winnen ze duidelijk aan naamsbekendheid en krijgen aandacht van scholen , studenten , lokale toeleveranciers en de Limburgse samenleving . Maar ook als voorbeeld en sparringpartner dienen voor het Limburgse MKB .</w:t>
      </w:r>
    </w:p>
    <w:p w14:paraId="4024FCAC" w14:textId="77777777" w:rsidR="00F966E8" w:rsidRDefault="00F966E8">
      <w:r>
        <w:t xml:space="preserve">De Limburg Export Award kan dan tevens bij een neutraal lichaam als N.V. LIOF worden ondergebracht , om zodoende het Limburgs Bedrijfsleven te positioneren . </w:t>
      </w:r>
    </w:p>
    <w:p w14:paraId="3AC4D54D" w14:textId="77777777" w:rsidR="001317E8" w:rsidRDefault="00F966E8">
      <w:r>
        <w:t>Internationaal zakendoen , dat doe je niet alleen . Succesvol</w:t>
      </w:r>
      <w:r w:rsidR="00993276">
        <w:t xml:space="preserve"> exporteren en importeren vergt kennis van de wereldmarkt , inzicht in export/import regelingen en wetgeving maar bovenal een efficiënt en breed netwerk.</w:t>
      </w:r>
      <w:r>
        <w:t xml:space="preserve">   </w:t>
      </w:r>
    </w:p>
    <w:p w14:paraId="78C488D8" w14:textId="77777777" w:rsidR="001317E8" w:rsidRDefault="001317E8">
      <w:r>
        <w:t>Verdere aandachtspunten :</w:t>
      </w:r>
    </w:p>
    <w:p w14:paraId="6D594D0E" w14:textId="7B17EFC7" w:rsidR="00993276" w:rsidRDefault="006F1970" w:rsidP="006F1970">
      <w:r>
        <w:t xml:space="preserve">-  </w:t>
      </w:r>
      <w:r w:rsidR="00EC1774">
        <w:t xml:space="preserve">Upgraden Lager- en middelbaar- beroepsonderwijs </w:t>
      </w:r>
      <w:r w:rsidR="007B202B">
        <w:t xml:space="preserve">, dit mede om de uitstroom naar Belgische </w:t>
      </w:r>
      <w:proofErr w:type="spellStart"/>
      <w:r w:rsidR="007B202B">
        <w:t>vak-</w:t>
      </w:r>
      <w:r w:rsidR="00F27600">
        <w:t>opleiding</w:t>
      </w:r>
      <w:proofErr w:type="spellEnd"/>
      <w:r w:rsidR="007B202B">
        <w:t xml:space="preserve"> scholen </w:t>
      </w:r>
      <w:r w:rsidR="00F27600">
        <w:t>tegen te gaan .</w:t>
      </w:r>
    </w:p>
    <w:p w14:paraId="76123693" w14:textId="286570E8" w:rsidR="00F27600" w:rsidRDefault="00F27600" w:rsidP="006F1970">
      <w:r>
        <w:t xml:space="preserve">- </w:t>
      </w:r>
      <w:r w:rsidR="004573E1">
        <w:t>Meer middelen voor de v</w:t>
      </w:r>
      <w:r w:rsidR="00D43BCB">
        <w:t xml:space="preserve">erbreden autobaan  A 67 , Eindhoven – Venlo </w:t>
      </w:r>
    </w:p>
    <w:p w14:paraId="33D6FE99" w14:textId="3F95B216" w:rsidR="004573E1" w:rsidRDefault="004573E1" w:rsidP="006F1970">
      <w:r>
        <w:t>-</w:t>
      </w:r>
      <w:r w:rsidR="000E5B9D">
        <w:t xml:space="preserve"> Logistiek </w:t>
      </w:r>
      <w:proofErr w:type="spellStart"/>
      <w:r w:rsidR="000E5B9D">
        <w:t>verdozing</w:t>
      </w:r>
      <w:proofErr w:type="spellEnd"/>
      <w:r w:rsidR="000E5B9D">
        <w:t xml:space="preserve"> Limburg</w:t>
      </w:r>
      <w:r w:rsidR="00733347">
        <w:t xml:space="preserve">se industrieterreinen </w:t>
      </w:r>
      <w:r w:rsidR="000E5B9D">
        <w:t xml:space="preserve"> tegengaan</w:t>
      </w:r>
      <w:r w:rsidR="00EB7AA9">
        <w:t xml:space="preserve"> .</w:t>
      </w:r>
      <w:r w:rsidR="00757199">
        <w:t xml:space="preserve"> vaak laag waardig werk , waarvoor </w:t>
      </w:r>
      <w:r w:rsidR="00461EB4">
        <w:t xml:space="preserve">medewerkers van verre geworven dienen te worden </w:t>
      </w:r>
      <w:r w:rsidR="00894F53">
        <w:t>welke voor lokaal huisvesting problemen zorgen</w:t>
      </w:r>
      <w:r w:rsidR="00EB7AA9">
        <w:t>.</w:t>
      </w:r>
      <w:r w:rsidR="00894F53">
        <w:t xml:space="preserve"> </w:t>
      </w:r>
    </w:p>
    <w:p w14:paraId="284837F3" w14:textId="1B24B80D" w:rsidR="002D5061" w:rsidRDefault="002D5061" w:rsidP="006F1970">
      <w:r>
        <w:t xml:space="preserve">Frank Nelissen </w:t>
      </w:r>
      <w:r>
        <w:tab/>
      </w:r>
      <w:r>
        <w:tab/>
      </w:r>
      <w:r>
        <w:tab/>
      </w:r>
      <w:r>
        <w:tab/>
        <w:t xml:space="preserve">Ardy Assink </w:t>
      </w:r>
    </w:p>
    <w:p w14:paraId="529CDAD5" w14:textId="0B2AADB0" w:rsidR="002D5061" w:rsidRDefault="00502340" w:rsidP="006F1970">
      <w:r>
        <w:t xml:space="preserve">Voorzitter </w:t>
      </w:r>
      <w:r>
        <w:tab/>
      </w:r>
      <w:r>
        <w:tab/>
      </w:r>
      <w:r>
        <w:tab/>
      </w:r>
      <w:r>
        <w:tab/>
        <w:t>Secretaris</w:t>
      </w:r>
    </w:p>
    <w:p w14:paraId="4638FEE4" w14:textId="3CAB0B17" w:rsidR="00EB7AA9" w:rsidRDefault="00502340" w:rsidP="006F1970">
      <w:r>
        <w:lastRenderedPageBreak/>
        <w:t xml:space="preserve">Export Societeit Limburg </w:t>
      </w:r>
    </w:p>
    <w:p w14:paraId="69D3AC21" w14:textId="3ECA8FD8" w:rsidR="00993276" w:rsidRDefault="00993276">
      <w:r>
        <w:t>Postbus 371</w:t>
      </w:r>
      <w:r w:rsidR="00417CB0">
        <w:t>0</w:t>
      </w:r>
    </w:p>
    <w:p w14:paraId="3AACC4C9" w14:textId="08D53671" w:rsidR="00417CB0" w:rsidRDefault="00417CB0">
      <w:r>
        <w:t xml:space="preserve">6014 EK Ittervoort </w:t>
      </w:r>
      <w:r w:rsidR="00502340">
        <w:t>.</w:t>
      </w:r>
    </w:p>
    <w:p w14:paraId="13613CBA" w14:textId="77777777" w:rsidR="00EB7AA9" w:rsidRDefault="00EB7AA9"/>
    <w:sectPr w:rsidR="00EB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26C93"/>
    <w:multiLevelType w:val="hybridMultilevel"/>
    <w:tmpl w:val="4C223632"/>
    <w:lvl w:ilvl="0" w:tplc="64069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00BC3"/>
    <w:multiLevelType w:val="hybridMultilevel"/>
    <w:tmpl w:val="11EE3BAC"/>
    <w:lvl w:ilvl="0" w:tplc="BD6EB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30266">
    <w:abstractNumId w:val="0"/>
  </w:num>
  <w:num w:numId="2" w16cid:durableId="477458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A2"/>
    <w:rsid w:val="00073487"/>
    <w:rsid w:val="000E5B9D"/>
    <w:rsid w:val="001317E8"/>
    <w:rsid w:val="002D5061"/>
    <w:rsid w:val="002F757C"/>
    <w:rsid w:val="00417CB0"/>
    <w:rsid w:val="004573E1"/>
    <w:rsid w:val="00461EB4"/>
    <w:rsid w:val="00496965"/>
    <w:rsid w:val="00502340"/>
    <w:rsid w:val="006F1970"/>
    <w:rsid w:val="00733347"/>
    <w:rsid w:val="00757199"/>
    <w:rsid w:val="007B202B"/>
    <w:rsid w:val="00894F53"/>
    <w:rsid w:val="00993276"/>
    <w:rsid w:val="00A71FA2"/>
    <w:rsid w:val="00CA7078"/>
    <w:rsid w:val="00D13ED7"/>
    <w:rsid w:val="00D43BCB"/>
    <w:rsid w:val="00DA0E01"/>
    <w:rsid w:val="00EB7AA9"/>
    <w:rsid w:val="00EC1774"/>
    <w:rsid w:val="00F27600"/>
    <w:rsid w:val="00F9501E"/>
    <w:rsid w:val="00F966E8"/>
    <w:rsid w:val="00FB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F036"/>
  <w15:chartTrackingRefBased/>
  <w15:docId w15:val="{33ABCC40-60EA-4873-9663-AC7496C2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 Assink</dc:creator>
  <cp:keywords/>
  <dc:description/>
  <cp:lastModifiedBy>Ardy Assink</cp:lastModifiedBy>
  <cp:revision>21</cp:revision>
  <cp:lastPrinted>2023-05-13T06:40:00Z</cp:lastPrinted>
  <dcterms:created xsi:type="dcterms:W3CDTF">2023-05-11T06:30:00Z</dcterms:created>
  <dcterms:modified xsi:type="dcterms:W3CDTF">2023-05-13T06:42:00Z</dcterms:modified>
</cp:coreProperties>
</file>